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3366" w:rsidRPr="00013366" w:rsidRDefault="00013366" w:rsidP="004249E1">
      <w:pPr>
        <w:spacing w:before="100" w:beforeAutospacing="1" w:after="100" w:afterAutospacing="1" w:line="240" w:lineRule="auto"/>
        <w:jc w:val="center"/>
        <w:outlineLvl w:val="0"/>
        <w:rPr>
          <w:rFonts w:ascii="Segoe Script" w:eastAsia="Times New Roman" w:hAnsi="Segoe Script" w:cs="Times New Roman"/>
          <w:b/>
          <w:bCs/>
          <w:kern w:val="36"/>
          <w:sz w:val="24"/>
          <w:szCs w:val="48"/>
          <w:lang w:eastAsia="ru-RU"/>
        </w:rPr>
      </w:pPr>
      <w:r w:rsidRPr="00013366">
        <w:rPr>
          <w:rFonts w:ascii="Segoe Script" w:eastAsia="Times New Roman" w:hAnsi="Segoe Script" w:cs="Times New Roman"/>
          <w:b/>
          <w:bCs/>
          <w:kern w:val="36"/>
          <w:sz w:val="24"/>
          <w:szCs w:val="48"/>
          <w:lang w:eastAsia="ru-RU"/>
        </w:rPr>
        <w:t>Государственный бюджет. Рассказ детям</w:t>
      </w:r>
      <w:r w:rsidRPr="004249E1">
        <w:rPr>
          <w:rFonts w:ascii="Segoe Script" w:eastAsia="Times New Roman" w:hAnsi="Segoe Script" w:cs="Times New Roman"/>
          <w:b/>
          <w:bCs/>
          <w:kern w:val="36"/>
          <w:sz w:val="24"/>
          <w:szCs w:val="48"/>
          <w:lang w:eastAsia="ru-RU"/>
        </w:rPr>
        <w:t xml:space="preserve"> </w:t>
      </w:r>
      <w:r w:rsidR="00E81115">
        <w:rPr>
          <w:rFonts w:ascii="Segoe Script" w:eastAsia="Times New Roman" w:hAnsi="Segoe Script" w:cs="Times New Roman"/>
          <w:b/>
          <w:bCs/>
          <w:kern w:val="36"/>
          <w:sz w:val="24"/>
          <w:szCs w:val="48"/>
          <w:lang w:eastAsia="ru-RU"/>
        </w:rPr>
        <w:t>с</w:t>
      </w:r>
      <w:r w:rsidRPr="004249E1">
        <w:rPr>
          <w:rFonts w:ascii="Segoe Script" w:eastAsia="Times New Roman" w:hAnsi="Segoe Script" w:cs="Times New Roman"/>
          <w:b/>
          <w:bCs/>
          <w:kern w:val="36"/>
          <w:sz w:val="24"/>
          <w:szCs w:val="48"/>
          <w:lang w:eastAsia="ru-RU"/>
        </w:rPr>
        <w:t xml:space="preserve"> картинка</w:t>
      </w:r>
      <w:r w:rsidR="00E81115">
        <w:rPr>
          <w:rFonts w:ascii="Segoe Script" w:eastAsia="Times New Roman" w:hAnsi="Segoe Script" w:cs="Times New Roman"/>
          <w:b/>
          <w:bCs/>
          <w:kern w:val="36"/>
          <w:sz w:val="24"/>
          <w:szCs w:val="48"/>
          <w:lang w:eastAsia="ru-RU"/>
        </w:rPr>
        <w:t>ми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b/>
          <w:sz w:val="24"/>
          <w:szCs w:val="28"/>
          <w:lang w:eastAsia="ru-RU"/>
        </w:rPr>
        <w:t>Государственный бюджет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– это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главный </w:t>
      </w:r>
      <w:r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2372361" cy="1042301"/>
            <wp:effectExtent l="0" t="0" r="8890" b="5715"/>
            <wp:docPr id="2" name="Рисунок 2" descr="C:\Users\Ольга\Downloads\стержен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ьга\Downloads\стержень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255" cy="104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финансовой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системы страны, основной </w:t>
      </w:r>
      <w:r w:rsidR="007C0589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950954" cy="1180524"/>
            <wp:effectExtent l="0" t="0" r="0" b="635"/>
            <wp:docPr id="3" name="Рисунок 3" descr="C:\Users\Ольга\Downloads\финансов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\Downloads\финансовый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712" cy="1184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0589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план государства на определенный период времени, как правило, на год.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Государственный </w:t>
      </w:r>
      <w:r w:rsidR="007C0589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825746" cy="1063182"/>
            <wp:effectExtent l="0" t="0" r="3175" b="3810"/>
            <wp:docPr id="4" name="Рисунок 4" descr="C:\Users\Ольга\Downloads\бюдже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ьга\Downloads\бюджет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319" cy="1071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0589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состоит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из двух частей:</w:t>
      </w:r>
      <w:r w:rsidR="007C0589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733647" cy="1168975"/>
            <wp:effectExtent l="0" t="0" r="0" b="0"/>
            <wp:docPr id="6" name="Рисунок 6" descr="C:\Users\Ольга\Downloads\дохо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льга\Downloads\доход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2" r="20519"/>
                    <a:stretch/>
                  </pic:blipFill>
                  <pic:spPr bwMode="auto">
                    <a:xfrm>
                      <a:off x="0" y="0"/>
                      <a:ext cx="741701" cy="1181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и</w:t>
      </w:r>
      <w:r w:rsidR="007C0589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="007C0589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924493" cy="970943"/>
            <wp:effectExtent l="0" t="0" r="0" b="635"/>
            <wp:docPr id="7" name="Рисунок 7" descr="C:\Users\Ольга\Downloads\расхо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льга\Downloads\расход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330" cy="973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.</w:t>
      </w:r>
    </w:p>
    <w:p w:rsidR="00013366" w:rsidRPr="00013366" w:rsidRDefault="00013366" w:rsidP="004249E1">
      <w:pPr>
        <w:spacing w:before="100" w:beforeAutospacing="1" w:after="100" w:afterAutospacing="1" w:line="240" w:lineRule="auto"/>
        <w:ind w:right="-598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Государственный бюджет составляется</w:t>
      </w:r>
      <w:r w:rsidR="007613BF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4380614" cy="1118422"/>
            <wp:effectExtent l="0" t="0" r="1270" b="5715"/>
            <wp:docPr id="8" name="Рисунок 8" descr="C:\Users\Ольга\Downloads\правительство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льга\Downloads\правительством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588"/>
                    <a:stretch/>
                  </pic:blipFill>
                  <pic:spPr bwMode="auto">
                    <a:xfrm>
                      <a:off x="0" y="0"/>
                      <a:ext cx="4393506" cy="1121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613BF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="007613BF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981117" cy="1200571"/>
            <wp:effectExtent l="0" t="0" r="0" b="0"/>
            <wp:docPr id="9" name="Рисунок 9" descr="C:\Users\Ольга\Downloads\правительство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Ольга\Downloads\правительством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529" r="78266"/>
                    <a:stretch/>
                  </pic:blipFill>
                  <pic:spPr bwMode="auto">
                    <a:xfrm>
                      <a:off x="0" y="0"/>
                      <a:ext cx="988434" cy="120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613BF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Российской Федерации. Не позднее 1 октября текущего</w:t>
      </w:r>
      <w:r w:rsidR="007613BF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года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он вносится на рассмотрение в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Государственную </w:t>
      </w:r>
      <w:r w:rsidR="007613BF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119602" cy="1063566"/>
            <wp:effectExtent l="0" t="0" r="4445" b="3810"/>
            <wp:docPr id="10" name="Рисунок 10" descr="C:\Users\Ольга\Downloads\думу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льга\Downloads\думу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914" cy="1069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.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После того, как Государственная Дума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lastRenderedPageBreak/>
        <w:t>рассматривает и принимает бюджет, его утверждает</w:t>
      </w:r>
      <w:r w:rsidR="007613BF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839972" cy="797931"/>
            <wp:effectExtent l="0" t="0" r="0" b="2540"/>
            <wp:docPr id="11" name="Рисунок 11" descr="C:\Users\Ольга\Downloads\сове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Ольга\Downloads\совет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300" cy="800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13BF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Федерации и он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подписывается </w:t>
      </w:r>
      <w:r w:rsidR="007613BF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2232837" cy="1100379"/>
            <wp:effectExtent l="0" t="0" r="0" b="5080"/>
            <wp:docPr id="12" name="Рисунок 12" descr="C:\Users\Ольга\Downloads\президентом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Ольга\Downloads\президентом 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340" cy="1107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13BF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России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.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С этого момента Государственный бюджет приобретает силу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Федерального </w:t>
      </w:r>
      <w:r w:rsidR="007613BF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935665" cy="775951"/>
            <wp:effectExtent l="0" t="0" r="0" b="5715"/>
            <wp:docPr id="13" name="Рисунок 13" descr="C:\Users\Ольга\Downloads\зако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Ольга\Downloads\закона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392" cy="784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.</w:t>
      </w:r>
      <w:proofErr w:type="gramEnd"/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Итак, главный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финансовый </w:t>
      </w:r>
      <w:r w:rsidR="00ED3062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477926" cy="1034076"/>
            <wp:effectExtent l="0" t="0" r="8255" b="0"/>
            <wp:docPr id="14" name="Рисунок 14" descr="C:\Users\Ольга\Downloads\докумен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Ольга\Downloads\документ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275" cy="1039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3062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страны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состоит из двух частей: доходной и расходной. Доходная часть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выявляет </w:t>
      </w:r>
      <w:r w:rsidR="00ED3062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2711302" cy="993574"/>
            <wp:effectExtent l="0" t="0" r="0" b="0"/>
            <wp:docPr id="15" name="Рисунок 15" descr="C:\Users\Ольга\Downloads\источник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Ольга\Downloads\источники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839" cy="998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3062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денежных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средств, расходная часть определяет, на какие </w:t>
      </w:r>
      <w:r w:rsidR="00ED3062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020725" cy="969638"/>
            <wp:effectExtent l="0" t="0" r="8255" b="2540"/>
            <wp:docPr id="16" name="Рисунок 16" descr="C:\Users\Ольга\Downloads\цел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Ольга\Downloads\цели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053" cy="980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3062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направляются денежные средства.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Из чего формируется, складывается доходная часть бюджета?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Доходная часть бюджета устанавливает источники и объемы денежных средств, поступающих в государственную казну. Эти денежные средства идут на финансирования всех сфер жизни общества.</w:t>
      </w:r>
    </w:p>
    <w:p w:rsidR="00013366" w:rsidRPr="00013366" w:rsidRDefault="00013366" w:rsidP="004249E1">
      <w:pPr>
        <w:spacing w:before="100" w:beforeAutospacing="1" w:after="100" w:afterAutospacing="1" w:line="240" w:lineRule="auto"/>
        <w:ind w:right="-598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lastRenderedPageBreak/>
        <w:t>Основной источник доходов – это</w:t>
      </w:r>
      <w:r w:rsidR="00ED3062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073888" cy="1020140"/>
            <wp:effectExtent l="0" t="0" r="0" b="8890"/>
            <wp:docPr id="17" name="Рисунок 17" descr="C:\Users\Ольга\Downloads\налоги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Ольга\Downloads\налоги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864" cy="1025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>, государственные</w:t>
      </w:r>
      <w:r w:rsidR="00ED3062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182363" cy="1063566"/>
            <wp:effectExtent l="0" t="0" r="0" b="3810"/>
            <wp:docPr id="18" name="Рисунок 18" descr="C:\Users\Ольга\Downloads\займ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Ольга\Downloads\займы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207" cy="1071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>,</w:t>
      </w:r>
      <w:r w:rsidR="00E82E96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839433" cy="1039061"/>
            <wp:effectExtent l="0" t="0" r="8890" b="8890"/>
            <wp:docPr id="19" name="Рисунок 19" descr="C:\Users\Ольга\Downloads\эмисс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Ольга\Downloads\эмиссия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970" cy="1040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денег.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Расходная часть Государственного бюджета включает в себя несколько направлений, среди которых главные: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—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государственная </w:t>
      </w:r>
      <w:r w:rsidR="00E82E96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2052084" cy="1155287"/>
            <wp:effectExtent l="0" t="0" r="5715" b="6985"/>
            <wp:docPr id="20" name="Рисунок 20" descr="C:\Users\Ольга\Downloads\поддерж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Ольга\Downloads\поддержка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818" cy="116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ряда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отраслей народного хозяйства, 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— расходы на</w:t>
      </w:r>
      <w:r w:rsidR="00E82E96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141988" cy="1084831"/>
            <wp:effectExtent l="0" t="0" r="1270" b="1270"/>
            <wp:docPr id="21" name="Рисунок 21" descr="C:\Users\Ольга\Downloads\оборону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Ольга\Downloads\оборону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241" cy="1087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страны,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— расходы на социальную сферу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– </w:t>
      </w:r>
      <w:r w:rsidR="00E82E96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3259292" cy="1137994"/>
            <wp:effectExtent l="0" t="0" r="0" b="5080"/>
            <wp:docPr id="22" name="Рисунок 22" descr="C:\Users\Ольга\Downloads\образова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Ольга\Downloads\образование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423" cy="1143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,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="00E82E96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977656" cy="1102484"/>
            <wp:effectExtent l="0" t="0" r="3810" b="2540"/>
            <wp:docPr id="23" name="Рисунок 23" descr="C:\Users\Ольга\Downloads\культуру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Ольга\Downloads\культуру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643" cy="1103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, здравоохранение, социальное обеспечение,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— расходы на правоохранительную деятельность,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lastRenderedPageBreak/>
        <w:t xml:space="preserve">— расходы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на </w:t>
      </w:r>
      <w:r w:rsidR="00E82E96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2519917" cy="1142571"/>
            <wp:effectExtent l="0" t="0" r="0" b="635"/>
            <wp:docPr id="24" name="Рисунок 24" descr="C:\Users\Ольга\Downloads\управл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Ольга\Downloads\управление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279" cy="1147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,</w:t>
      </w:r>
      <w:proofErr w:type="gramEnd"/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—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финансовая </w:t>
      </w:r>
      <w:r w:rsidR="00E82E96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451400" cy="1265585"/>
            <wp:effectExtent l="0" t="0" r="0" b="0"/>
            <wp:docPr id="25" name="Рисунок 25" descr="C:\Users\Ольга\Downloads\поддержк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Ольга\Downloads\поддержка(1)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708" cy="1270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регионов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,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— обслуживание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государственного </w:t>
      </w:r>
      <w:r w:rsidR="00E82E96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063256" cy="1010040"/>
            <wp:effectExtent l="0" t="0" r="3810" b="0"/>
            <wp:docPr id="26" name="Рисунок 26" descr="C:\Users\Ольга\Downloads\долг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Ольга\Downloads\долга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956" cy="101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страны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,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— развитие инфраструктуры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(</w:t>
      </w:r>
      <w:r w:rsidR="00E82E96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363789" cy="978505"/>
            <wp:effectExtent l="0" t="0" r="8255" b="0"/>
            <wp:docPr id="27" name="Рисунок 27" descr="C:\Users\Ольга\Downloads\дорог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Ольга\Downloads\дороги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369" cy="984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,</w:t>
      </w:r>
      <w:r w:rsidR="004249E1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589718" cy="1031668"/>
            <wp:effectExtent l="0" t="0" r="0" b="0"/>
            <wp:docPr id="28" name="Рисунок 28" descr="C:\Users\Ольга\Downloads\связ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Ольга\Downloads\связь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994" cy="1037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,</w:t>
      </w:r>
      <w:proofErr w:type="gramEnd"/>
      <w:r w:rsidR="004249E1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2073349" cy="1052384"/>
            <wp:effectExtent l="0" t="0" r="3175" b="0"/>
            <wp:docPr id="29" name="Рисунок 29" descr="C:\Users\Ольга\Downloads\транспор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Ольга\Downloads\транспорт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593" cy="1059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) и многое другое.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Сбалансированный бюджет – это когда государственные доходы и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расходы </w:t>
      </w:r>
      <w:r w:rsidR="004249E1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1446028" cy="878166"/>
            <wp:effectExtent l="0" t="0" r="1905" b="0"/>
            <wp:docPr id="30" name="Рисунок 30" descr="C:\Users\Ольга\Downloads\равн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Ольга\Downloads\равны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133" cy="887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,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то есть доходная часть бюджета ровна расходной части. В случае, когда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расходы </w:t>
      </w:r>
      <w:r w:rsidR="004249E1" w:rsidRPr="004249E1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2785730" cy="1007748"/>
            <wp:effectExtent l="0" t="0" r="0" b="1905"/>
            <wp:docPr id="31" name="Рисунок 31" descr="C:\Users\Ольга\Downloads\превышаю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Ольга\Downloads\превышают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259" cy="1010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49E1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доходы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, бюджет называется «дефицитным», а разность между доходами и расходами бюджета — «бюджетным дефицитом».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lastRenderedPageBreak/>
        <w:t>В случае, когда доходы бюджета превышают расходы, то бюджет называют «</w:t>
      </w:r>
      <w:proofErr w:type="spell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профицитным</w:t>
      </w:r>
      <w:proofErr w:type="spell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», а разность между доходами и расходами — «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бюджетным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профицитом».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Какие факторы влияют на состояние Государственного бюджета?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—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текущее </w:t>
      </w:r>
      <w:r w:rsidR="00E81115" w:rsidRPr="00E81115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2740770" cy="1159259"/>
            <wp:effectExtent l="0" t="0" r="2540" b="3175"/>
            <wp:docPr id="32" name="Рисунок 32" descr="C:\Users\Ольга\Downloads\состоя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Ольга\Downloads\состояние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255" cy="1164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1115" w:rsidRPr="00E81115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экономики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,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— </w:t>
      </w:r>
      <w:proofErr w:type="gramStart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современная </w:t>
      </w:r>
      <w:r w:rsidR="00E81115" w:rsidRPr="00E81115">
        <w:rPr>
          <w:rFonts w:ascii="Segoe Script" w:eastAsia="Times New Roman" w:hAnsi="Segoe Script" w:cs="Times New Roman"/>
          <w:noProof/>
          <w:sz w:val="24"/>
          <w:szCs w:val="28"/>
          <w:lang w:eastAsia="ru-RU"/>
        </w:rPr>
        <w:drawing>
          <wp:inline distT="0" distB="0" distL="0" distR="0">
            <wp:extent cx="3359889" cy="1088113"/>
            <wp:effectExtent l="0" t="0" r="0" b="0"/>
            <wp:docPr id="33" name="Рисунок 33" descr="C:\Users\Ольга\Downloads\полит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Ольга\Downloads\политика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029" cy="109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1115" w:rsidRPr="00E81115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государства</w:t>
      </w:r>
      <w:proofErr w:type="gramEnd"/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,</w:t>
      </w:r>
    </w:p>
    <w:p w:rsidR="00013366" w:rsidRP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— долговременные тенденции налоговых поступлений и государственных расходов.</w:t>
      </w:r>
    </w:p>
    <w:p w:rsidR="00013366" w:rsidRPr="004249E1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По окончании финансового года Правительство Российской Федерации отчитывается об исполнении текущего бюджета.</w:t>
      </w:r>
    </w:p>
    <w:p w:rsidR="00013366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</w:p>
    <w:p w:rsidR="00E81115" w:rsidRPr="004249E1" w:rsidRDefault="00E81115" w:rsidP="00E81115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</w:p>
    <w:p w:rsidR="00013366" w:rsidRPr="004249E1" w:rsidRDefault="00013366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sz w:val="24"/>
          <w:szCs w:val="28"/>
          <w:lang w:eastAsia="ru-RU"/>
        </w:rPr>
      </w:pPr>
      <w:r w:rsidRPr="00583CAF">
        <w:rPr>
          <w:rFonts w:ascii="Segoe Script" w:eastAsia="Times New Roman" w:hAnsi="Segoe Script" w:cs="Times New Roman"/>
          <w:b/>
          <w:sz w:val="24"/>
          <w:szCs w:val="28"/>
          <w:lang w:eastAsia="ru-RU"/>
        </w:rPr>
        <w:t>Ответы:</w:t>
      </w:r>
      <w:r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 </w:t>
      </w:r>
      <w:r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стержень</w:t>
      </w:r>
      <w:r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7C0589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финансовый</w:t>
      </w:r>
      <w:r w:rsidR="007C0589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7C0589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бюджет</w:t>
      </w:r>
      <w:r w:rsidR="007C0589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7C0589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доход</w:t>
      </w:r>
      <w:r w:rsidR="007C0589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7C0589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расход</w:t>
      </w:r>
      <w:r w:rsidR="007C0589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7613BF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правительством</w:t>
      </w:r>
      <w:r w:rsidR="007613BF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7613BF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Думу</w:t>
      </w:r>
      <w:r w:rsidR="007613BF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7613BF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Совет</w:t>
      </w:r>
      <w:r w:rsidR="007613BF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7613BF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президентом</w:t>
      </w:r>
      <w:r w:rsidR="007613BF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7613BF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закона</w:t>
      </w:r>
      <w:r w:rsidR="007613BF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D3062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документ</w:t>
      </w:r>
      <w:r w:rsidR="00ED3062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D3062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источники</w:t>
      </w:r>
      <w:r w:rsidR="00ED3062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D3062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цели</w:t>
      </w:r>
      <w:r w:rsidR="00ED3062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D3062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налог</w:t>
      </w:r>
      <w:r w:rsidR="00ED3062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и, </w:t>
      </w:r>
      <w:r w:rsidR="00ED3062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займы</w:t>
      </w:r>
      <w:r w:rsidR="00ED3062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эмиссия, </w:t>
      </w:r>
      <w:r w:rsidR="00E82E96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поддержка</w:t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82E96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оборону</w:t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82E96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образование</w:t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82E96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культуру</w:t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82E96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управление</w:t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82E96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поддержка</w:t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82E96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долга</w:t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82E96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дороги</w:t>
      </w:r>
      <w:r w:rsidR="00E82E96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4249E1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связь</w:t>
      </w:r>
      <w:r w:rsidR="004249E1" w:rsidRP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4249E1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транспорт</w:t>
      </w:r>
      <w:r w:rsid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4249E1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равны</w:t>
      </w:r>
      <w:r w:rsidR="004249E1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81115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превышают</w:t>
      </w:r>
      <w:r w:rsidR="00E81115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81115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состояние</w:t>
      </w:r>
      <w:r w:rsidR="00E81115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  <w:r w:rsidR="00E81115" w:rsidRPr="00013366">
        <w:rPr>
          <w:rFonts w:ascii="Segoe Script" w:eastAsia="Times New Roman" w:hAnsi="Segoe Script" w:cs="Times New Roman"/>
          <w:sz w:val="24"/>
          <w:szCs w:val="28"/>
          <w:lang w:eastAsia="ru-RU"/>
        </w:rPr>
        <w:t>политика</w:t>
      </w:r>
      <w:r w:rsidR="00E81115">
        <w:rPr>
          <w:rFonts w:ascii="Segoe Script" w:eastAsia="Times New Roman" w:hAnsi="Segoe Script" w:cs="Times New Roman"/>
          <w:sz w:val="24"/>
          <w:szCs w:val="28"/>
          <w:lang w:eastAsia="ru-RU"/>
        </w:rPr>
        <w:t xml:space="preserve">, </w:t>
      </w:r>
    </w:p>
    <w:p w:rsidR="00013366" w:rsidRPr="00583CAF" w:rsidRDefault="00583CAF" w:rsidP="004249E1">
      <w:pPr>
        <w:spacing w:before="100" w:beforeAutospacing="1" w:after="100" w:afterAutospacing="1" w:line="240" w:lineRule="auto"/>
        <w:rPr>
          <w:rFonts w:ascii="Segoe Script" w:eastAsia="Times New Roman" w:hAnsi="Segoe Script" w:cs="Times New Roman"/>
          <w:b/>
          <w:sz w:val="24"/>
          <w:szCs w:val="28"/>
          <w:lang w:eastAsia="ru-RU"/>
        </w:rPr>
      </w:pPr>
      <w:r w:rsidRPr="00583CAF">
        <w:rPr>
          <w:rFonts w:ascii="Segoe Script" w:eastAsia="Times New Roman" w:hAnsi="Segoe Script" w:cs="Times New Roman"/>
          <w:b/>
          <w:sz w:val="24"/>
          <w:szCs w:val="28"/>
          <w:lang w:eastAsia="ru-RU"/>
        </w:rPr>
        <w:t>Использованные источники информации:</w:t>
      </w:r>
    </w:p>
    <w:p w:rsidR="00013366" w:rsidRPr="004249E1" w:rsidRDefault="00583CAF" w:rsidP="004249E1">
      <w:pPr>
        <w:spacing w:line="240" w:lineRule="auto"/>
        <w:rPr>
          <w:rFonts w:ascii="Segoe Script" w:hAnsi="Segoe Script"/>
          <w:b/>
          <w:bCs/>
          <w:sz w:val="24"/>
          <w:szCs w:val="28"/>
        </w:rPr>
      </w:pPr>
      <w:hyperlink r:id="rId34" w:history="1">
        <w:r w:rsidR="00013366" w:rsidRPr="004249E1">
          <w:rPr>
            <w:rStyle w:val="a4"/>
            <w:rFonts w:ascii="Segoe Script" w:hAnsi="Segoe Script"/>
            <w:sz w:val="24"/>
            <w:szCs w:val="28"/>
          </w:rPr>
          <w:t>https://detskiychas.ru/rasskazy/gosudarstvennyy_byudzhet_detyam/</w:t>
        </w:r>
      </w:hyperlink>
      <w:r w:rsidR="00013366" w:rsidRPr="004249E1">
        <w:rPr>
          <w:rFonts w:ascii="Segoe Script" w:hAnsi="Segoe Script"/>
          <w:sz w:val="24"/>
          <w:szCs w:val="28"/>
        </w:rPr>
        <w:t xml:space="preserve"> </w:t>
      </w:r>
      <w:r w:rsidR="00013366" w:rsidRPr="004249E1">
        <w:rPr>
          <w:rFonts w:ascii="Segoe Script" w:hAnsi="Segoe Script"/>
          <w:b/>
          <w:bCs/>
          <w:sz w:val="24"/>
          <w:szCs w:val="28"/>
        </w:rPr>
        <w:t>"Детский час", 2012-2023</w:t>
      </w:r>
    </w:p>
    <w:p w:rsidR="00F24375" w:rsidRPr="004249E1" w:rsidRDefault="00583CAF" w:rsidP="004249E1">
      <w:pPr>
        <w:spacing w:line="240" w:lineRule="auto"/>
        <w:rPr>
          <w:rFonts w:ascii="Segoe Script" w:hAnsi="Segoe Script"/>
          <w:sz w:val="24"/>
          <w:szCs w:val="28"/>
        </w:rPr>
      </w:pPr>
      <w:hyperlink r:id="rId35" w:history="1">
        <w:r w:rsidR="00013366" w:rsidRPr="004249E1">
          <w:rPr>
            <w:rStyle w:val="a4"/>
            <w:rFonts w:ascii="Segoe Script" w:hAnsi="Segoe Script"/>
            <w:sz w:val="24"/>
            <w:szCs w:val="28"/>
          </w:rPr>
          <w:t>http://kvestodel.ru/generator-rebusov</w:t>
        </w:r>
      </w:hyperlink>
      <w:r w:rsidR="00013366" w:rsidRPr="004249E1">
        <w:rPr>
          <w:rFonts w:ascii="Segoe Script" w:hAnsi="Segoe Script"/>
          <w:sz w:val="24"/>
          <w:szCs w:val="28"/>
        </w:rPr>
        <w:t xml:space="preserve"> </w:t>
      </w:r>
      <w:proofErr w:type="spellStart"/>
      <w:r w:rsidR="00013366" w:rsidRPr="004249E1">
        <w:rPr>
          <w:rFonts w:ascii="Segoe Script" w:hAnsi="Segoe Script"/>
          <w:b/>
          <w:sz w:val="24"/>
          <w:szCs w:val="28"/>
        </w:rPr>
        <w:t>Квестодел</w:t>
      </w:r>
      <w:proofErr w:type="spellEnd"/>
      <w:r w:rsidR="00013366" w:rsidRPr="004249E1">
        <w:rPr>
          <w:rFonts w:ascii="Segoe Script" w:hAnsi="Segoe Script"/>
          <w:sz w:val="24"/>
          <w:szCs w:val="28"/>
        </w:rPr>
        <w:t xml:space="preserve"> </w:t>
      </w:r>
    </w:p>
    <w:p w:rsidR="00013366" w:rsidRPr="004249E1" w:rsidRDefault="00013366" w:rsidP="004249E1">
      <w:pPr>
        <w:spacing w:line="240" w:lineRule="auto"/>
        <w:rPr>
          <w:rFonts w:ascii="Segoe Script" w:hAnsi="Segoe Script"/>
          <w:sz w:val="24"/>
          <w:szCs w:val="28"/>
        </w:rPr>
      </w:pPr>
    </w:p>
    <w:p w:rsidR="00013366" w:rsidRPr="004249E1" w:rsidRDefault="00013366" w:rsidP="004249E1">
      <w:pPr>
        <w:spacing w:line="240" w:lineRule="auto"/>
        <w:rPr>
          <w:sz w:val="20"/>
        </w:rPr>
      </w:pPr>
      <w:bookmarkStart w:id="0" w:name="_GoBack"/>
      <w:bookmarkEnd w:id="0"/>
    </w:p>
    <w:sectPr w:rsidR="00013366" w:rsidRPr="004249E1" w:rsidSect="00E8111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7185"/>
    <w:rsid w:val="00013366"/>
    <w:rsid w:val="00021E31"/>
    <w:rsid w:val="00250338"/>
    <w:rsid w:val="004249E1"/>
    <w:rsid w:val="00583CAF"/>
    <w:rsid w:val="007613BF"/>
    <w:rsid w:val="007C0589"/>
    <w:rsid w:val="00B77185"/>
    <w:rsid w:val="00E81115"/>
    <w:rsid w:val="00E82E96"/>
    <w:rsid w:val="00ED3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97CC69B-3BC5-45C2-9EA1-33010FA7B6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01336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1336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1336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0133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013366"/>
    <w:rPr>
      <w:color w:val="0563C1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013366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01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02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7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259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hyperlink" Target="https://detskiychas.ru/rasskazy/gosudarstvennyy_byudzhet_detyam/" TargetMode="Externa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hyperlink" Target="http://kvestodel.ru/generator-rebusov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5</Pages>
  <Words>424</Words>
  <Characters>2418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Мазанова Ольга</dc:creator>
  <cp:keywords/>
  <dc:description/>
  <cp:lastModifiedBy>Мазанова Ольга</cp:lastModifiedBy>
  <cp:revision>3</cp:revision>
  <dcterms:created xsi:type="dcterms:W3CDTF">2023-03-26T18:42:00Z</dcterms:created>
  <dcterms:modified xsi:type="dcterms:W3CDTF">2023-04-07T13:58:00Z</dcterms:modified>
</cp:coreProperties>
</file>